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CF48D" w14:textId="211D4FB5" w:rsidR="00927260" w:rsidRPr="0096045E" w:rsidRDefault="002D5A21" w:rsidP="0096045E">
      <w:pPr>
        <w:jc w:val="center"/>
        <w:rPr>
          <w:rFonts w:ascii="Arial" w:hAnsi="Arial" w:cs="Arial"/>
          <w:sz w:val="40"/>
          <w:szCs w:val="40"/>
        </w:rPr>
      </w:pPr>
      <w:r w:rsidRPr="0096045E">
        <w:rPr>
          <w:rFonts w:ascii="Arial" w:hAnsi="Arial" w:cs="Arial"/>
          <w:sz w:val="40"/>
          <w:szCs w:val="40"/>
        </w:rPr>
        <w:t>Barracuda Encryption Guide for Clients</w:t>
      </w:r>
    </w:p>
    <w:p w14:paraId="11B28C86" w14:textId="77777777" w:rsidR="0052769A" w:rsidRPr="0052769A" w:rsidRDefault="0052769A" w:rsidP="0052769A">
      <w:pPr>
        <w:spacing w:before="232" w:line="304" w:lineRule="auto"/>
        <w:ind w:left="125" w:right="85" w:hanging="2"/>
        <w:rPr>
          <w:b/>
          <w:bCs/>
          <w:i/>
          <w:sz w:val="24"/>
          <w:szCs w:val="24"/>
        </w:rPr>
      </w:pPr>
      <w:r w:rsidRPr="0052769A">
        <w:rPr>
          <w:b/>
          <w:bCs/>
          <w:i/>
          <w:color w:val="030303"/>
          <w:sz w:val="24"/>
          <w:szCs w:val="24"/>
        </w:rPr>
        <w:t>Barracuda is</w:t>
      </w:r>
      <w:r w:rsidRPr="0052769A">
        <w:rPr>
          <w:b/>
          <w:bCs/>
          <w:i/>
          <w:color w:val="030303"/>
          <w:spacing w:val="-1"/>
          <w:sz w:val="24"/>
          <w:szCs w:val="24"/>
        </w:rPr>
        <w:t xml:space="preserve"> </w:t>
      </w:r>
      <w:r w:rsidRPr="0052769A">
        <w:rPr>
          <w:b/>
          <w:bCs/>
          <w:i/>
          <w:color w:val="030303"/>
          <w:sz w:val="24"/>
          <w:szCs w:val="24"/>
        </w:rPr>
        <w:t>an</w:t>
      </w:r>
      <w:r w:rsidRPr="0052769A">
        <w:rPr>
          <w:b/>
          <w:bCs/>
          <w:i/>
          <w:color w:val="030303"/>
          <w:spacing w:val="-11"/>
          <w:sz w:val="24"/>
          <w:szCs w:val="24"/>
        </w:rPr>
        <w:t xml:space="preserve"> </w:t>
      </w:r>
      <w:r w:rsidRPr="0052769A">
        <w:rPr>
          <w:b/>
          <w:bCs/>
          <w:i/>
          <w:color w:val="030303"/>
          <w:sz w:val="24"/>
          <w:szCs w:val="24"/>
        </w:rPr>
        <w:t>email encryption</w:t>
      </w:r>
      <w:r w:rsidRPr="0052769A">
        <w:rPr>
          <w:b/>
          <w:bCs/>
          <w:i/>
          <w:color w:val="030303"/>
          <w:spacing w:val="-3"/>
          <w:sz w:val="24"/>
          <w:szCs w:val="24"/>
        </w:rPr>
        <w:t xml:space="preserve"> </w:t>
      </w:r>
      <w:r w:rsidRPr="0052769A">
        <w:rPr>
          <w:b/>
          <w:bCs/>
          <w:i/>
          <w:color w:val="030303"/>
          <w:sz w:val="24"/>
          <w:szCs w:val="24"/>
        </w:rPr>
        <w:t>service.</w:t>
      </w:r>
      <w:r w:rsidRPr="0052769A">
        <w:rPr>
          <w:b/>
          <w:bCs/>
          <w:i/>
          <w:color w:val="030303"/>
          <w:spacing w:val="40"/>
          <w:sz w:val="24"/>
          <w:szCs w:val="24"/>
        </w:rPr>
        <w:t xml:space="preserve"> </w:t>
      </w:r>
      <w:r w:rsidRPr="0052769A">
        <w:rPr>
          <w:b/>
          <w:bCs/>
          <w:i/>
          <w:color w:val="030303"/>
          <w:sz w:val="24"/>
          <w:szCs w:val="24"/>
        </w:rPr>
        <w:t>Email encryption is</w:t>
      </w:r>
      <w:r w:rsidRPr="0052769A">
        <w:rPr>
          <w:b/>
          <w:bCs/>
          <w:i/>
          <w:color w:val="030303"/>
          <w:spacing w:val="-5"/>
          <w:sz w:val="24"/>
          <w:szCs w:val="24"/>
        </w:rPr>
        <w:t xml:space="preserve"> </w:t>
      </w:r>
      <w:r w:rsidRPr="0052769A">
        <w:rPr>
          <w:b/>
          <w:bCs/>
          <w:i/>
          <w:color w:val="030303"/>
          <w:sz w:val="24"/>
          <w:szCs w:val="24"/>
        </w:rPr>
        <w:t>used to</w:t>
      </w:r>
      <w:r w:rsidRPr="0052769A">
        <w:rPr>
          <w:b/>
          <w:bCs/>
          <w:i/>
          <w:color w:val="030303"/>
          <w:spacing w:val="23"/>
          <w:sz w:val="24"/>
          <w:szCs w:val="24"/>
        </w:rPr>
        <w:t xml:space="preserve"> </w:t>
      </w:r>
      <w:r w:rsidRPr="0052769A">
        <w:rPr>
          <w:b/>
          <w:bCs/>
          <w:i/>
          <w:color w:val="030303"/>
          <w:sz w:val="24"/>
          <w:szCs w:val="24"/>
        </w:rPr>
        <w:t>protect the</w:t>
      </w:r>
      <w:r w:rsidRPr="0052769A">
        <w:rPr>
          <w:b/>
          <w:bCs/>
          <w:i/>
          <w:color w:val="030303"/>
          <w:spacing w:val="-11"/>
          <w:sz w:val="24"/>
          <w:szCs w:val="24"/>
        </w:rPr>
        <w:t xml:space="preserve"> </w:t>
      </w:r>
      <w:r w:rsidRPr="0052769A">
        <w:rPr>
          <w:b/>
          <w:bCs/>
          <w:i/>
          <w:color w:val="030303"/>
          <w:sz w:val="24"/>
          <w:szCs w:val="24"/>
        </w:rPr>
        <w:t>content</w:t>
      </w:r>
      <w:r w:rsidRPr="0052769A">
        <w:rPr>
          <w:b/>
          <w:bCs/>
          <w:i/>
          <w:color w:val="030303"/>
          <w:spacing w:val="-16"/>
          <w:sz w:val="24"/>
          <w:szCs w:val="24"/>
        </w:rPr>
        <w:t xml:space="preserve"> </w:t>
      </w:r>
      <w:r w:rsidRPr="0052769A">
        <w:rPr>
          <w:b/>
          <w:bCs/>
          <w:i/>
          <w:color w:val="030303"/>
          <w:sz w:val="24"/>
          <w:szCs w:val="24"/>
        </w:rPr>
        <w:t>from being read by other entities than the intended recipients.</w:t>
      </w:r>
    </w:p>
    <w:p w14:paraId="77DEC3F6" w14:textId="77777777" w:rsidR="002D5A21" w:rsidRDefault="002D5A21"/>
    <w:p w14:paraId="74761093" w14:textId="47FE53FE" w:rsidR="002D5A21" w:rsidRDefault="002D5A21">
      <w:r>
        <w:t xml:space="preserve">FWHS is required to encrypt emails if the contents in the email pertain to anything sensitive. </w:t>
      </w:r>
    </w:p>
    <w:p w14:paraId="42C3A2AB" w14:textId="7AAC88EC" w:rsidR="002D5A21" w:rsidRDefault="002D5A21">
      <w:r>
        <w:t xml:space="preserve">For example, </w:t>
      </w:r>
      <w:r w:rsidR="00C74787">
        <w:t>Driver’s</w:t>
      </w:r>
      <w:r>
        <w:t xml:space="preserve"> License, Social Security number, legal documents, passport, home address etc.</w:t>
      </w:r>
    </w:p>
    <w:p w14:paraId="0AF70DFB" w14:textId="331B502A" w:rsidR="0052769A" w:rsidRDefault="0052769A" w:rsidP="0052769A">
      <w:r>
        <w:t>1. To activate: an FWHS staff member will send you an email</w:t>
      </w:r>
    </w:p>
    <w:p w14:paraId="7161AB7E" w14:textId="5EB9149F" w:rsidR="0052769A" w:rsidRDefault="0052769A">
      <w:r>
        <w:t xml:space="preserve">2. The email body will look </w:t>
      </w:r>
      <w:r w:rsidR="00D80BFF">
        <w:t>like</w:t>
      </w:r>
      <w:r>
        <w:t xml:space="preserve"> the below image </w:t>
      </w:r>
      <w:r w:rsidR="003D41E3">
        <w:t>“Once</w:t>
      </w:r>
      <w:r w:rsidR="002D5A21">
        <w:t xml:space="preserve"> FWHS sends an email with anything sensitive you will receive an email from </w:t>
      </w:r>
      <w:hyperlink r:id="rId5" w:history="1">
        <w:r w:rsidR="002D5A21" w:rsidRPr="0033245C">
          <w:rPr>
            <w:rStyle w:val="Hyperlink"/>
          </w:rPr>
          <w:t>noreply@barrauda.com</w:t>
        </w:r>
      </w:hyperlink>
      <w:r>
        <w:t>”</w:t>
      </w:r>
    </w:p>
    <w:p w14:paraId="4405A2E7" w14:textId="47B7CDDE" w:rsidR="002D5A21" w:rsidRDefault="0052769A">
      <w:r w:rsidRPr="0052769A">
        <w:rPr>
          <w:noProof/>
          <w14:ligatures w14:val="none"/>
        </w:rPr>
        <w:drawing>
          <wp:inline distT="0" distB="0" distL="0" distR="0" wp14:anchorId="1C6CB97E" wp14:editId="390674B3">
            <wp:extent cx="5943600" cy="4280766"/>
            <wp:effectExtent l="0" t="0" r="0" b="0"/>
            <wp:docPr id="4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EB64B" w14:textId="6F8D1C18" w:rsidR="0052769A" w:rsidRPr="0052769A" w:rsidRDefault="003D41E3" w:rsidP="0052769A">
      <w:pPr>
        <w:pStyle w:val="NormalWeb"/>
        <w:rPr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F65DBB" wp14:editId="35CC094A">
                <wp:simplePos x="0" y="0"/>
                <wp:positionH relativeFrom="column">
                  <wp:posOffset>1747520</wp:posOffset>
                </wp:positionH>
                <wp:positionV relativeFrom="paragraph">
                  <wp:posOffset>2512695</wp:posOffset>
                </wp:positionV>
                <wp:extent cx="427990" cy="172720"/>
                <wp:effectExtent l="74930" t="0" r="104775" b="0"/>
                <wp:wrapNone/>
                <wp:docPr id="54464406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22467">
                          <a:off x="0" y="0"/>
                          <a:ext cx="427990" cy="172720"/>
                        </a:xfrm>
                        <a:prstGeom prst="rightArrow">
                          <a:avLst>
                            <a:gd name="adj1" fmla="val 50000"/>
                            <a:gd name="adj2" fmla="val 61949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3262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137.6pt;margin-top:197.85pt;width:33.7pt;height:13.6pt;rotation:865344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" fillcolor="#7030a0"/>
            </w:pict>
          </mc:Fallback>
        </mc:AlternateContent>
      </w:r>
      <w:r w:rsidR="0052769A" w:rsidRPr="0052769A">
        <w:rPr>
          <w:noProof/>
          <w14:ligatures w14:val="none"/>
        </w:rPr>
        <w:t xml:space="preserve"> </w:t>
      </w:r>
    </w:p>
    <w:p w14:paraId="4F2F4C3C" w14:textId="5892A10C" w:rsidR="00D27E26" w:rsidRDefault="00D27E26" w:rsidP="00D27E26">
      <w:pPr>
        <w:pStyle w:val="NormalWeb"/>
      </w:pPr>
    </w:p>
    <w:p w14:paraId="749BE6B4" w14:textId="1E436038" w:rsidR="0052769A" w:rsidRDefault="0052769A" w:rsidP="00D27E26">
      <w:pPr>
        <w:pStyle w:val="NormalWeb"/>
      </w:pPr>
    </w:p>
    <w:p w14:paraId="3682C7C0" w14:textId="07CFCE2A" w:rsidR="0052769A" w:rsidRPr="0052769A" w:rsidRDefault="0052769A" w:rsidP="0052769A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45"/>
        </w:tabs>
        <w:autoSpaceDE w:val="0"/>
        <w:autoSpaceDN w:val="0"/>
        <w:spacing w:after="0" w:line="321" w:lineRule="auto"/>
        <w:ind w:right="146"/>
        <w:rPr>
          <w:rFonts w:ascii="Arial" w:eastAsia="Arial" w:hAnsi="Arial" w:cs="Arial"/>
          <w:color w:val="030303"/>
          <w:kern w:val="0"/>
          <w:sz w:val="19"/>
          <w14:ligatures w14:val="none"/>
        </w:rPr>
      </w:pPr>
      <w:r w:rsidRPr="0052769A">
        <w:rPr>
          <w:rFonts w:ascii="Arial" w:eastAsia="Arial" w:hAnsi="Arial" w:cs="Arial"/>
          <w:color w:val="030303"/>
          <w:w w:val="105"/>
          <w:kern w:val="0"/>
          <w:sz w:val="19"/>
          <w14:ligatures w14:val="none"/>
        </w:rPr>
        <w:lastRenderedPageBreak/>
        <w:t>Select the</w:t>
      </w:r>
      <w:r w:rsidRPr="0052769A">
        <w:rPr>
          <w:rFonts w:ascii="Arial" w:eastAsia="Arial" w:hAnsi="Arial" w:cs="Arial"/>
          <w:color w:val="030303"/>
          <w:spacing w:val="36"/>
          <w:w w:val="105"/>
          <w:kern w:val="0"/>
          <w:sz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14:ligatures w14:val="none"/>
        </w:rPr>
        <w:t>"click here" (in</w:t>
      </w:r>
      <w:r w:rsidRPr="0052769A">
        <w:rPr>
          <w:rFonts w:ascii="Arial" w:eastAsia="Arial" w:hAnsi="Arial" w:cs="Arial"/>
          <w:color w:val="030303"/>
          <w:spacing w:val="-3"/>
          <w:w w:val="105"/>
          <w:kern w:val="0"/>
          <w:sz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14:ligatures w14:val="none"/>
        </w:rPr>
        <w:t>blue) or copy/paste the</w:t>
      </w:r>
      <w:r w:rsidRPr="0052769A">
        <w:rPr>
          <w:rFonts w:ascii="Arial" w:eastAsia="Arial" w:hAnsi="Arial" w:cs="Arial"/>
          <w:color w:val="030303"/>
          <w:spacing w:val="18"/>
          <w:w w:val="105"/>
          <w:kern w:val="0"/>
          <w:sz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14:ligatures w14:val="none"/>
        </w:rPr>
        <w:t>URL</w:t>
      </w:r>
      <w:r w:rsidRPr="0052769A">
        <w:rPr>
          <w:rFonts w:ascii="Arial" w:eastAsia="Arial" w:hAnsi="Arial" w:cs="Arial"/>
          <w:color w:val="030303"/>
          <w:spacing w:val="-1"/>
          <w:w w:val="105"/>
          <w:kern w:val="0"/>
          <w:sz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14:ligatures w14:val="none"/>
        </w:rPr>
        <w:t>(also in</w:t>
      </w:r>
      <w:r w:rsidRPr="0052769A">
        <w:rPr>
          <w:rFonts w:ascii="Arial" w:eastAsia="Arial" w:hAnsi="Arial" w:cs="Arial"/>
          <w:color w:val="030303"/>
          <w:spacing w:val="18"/>
          <w:w w:val="105"/>
          <w:kern w:val="0"/>
          <w:sz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14:ligatures w14:val="none"/>
        </w:rPr>
        <w:t>blue) into</w:t>
      </w:r>
      <w:r w:rsidRPr="0052769A">
        <w:rPr>
          <w:rFonts w:ascii="Arial" w:eastAsia="Arial" w:hAnsi="Arial" w:cs="Arial"/>
          <w:color w:val="030303"/>
          <w:spacing w:val="-2"/>
          <w:w w:val="105"/>
          <w:kern w:val="0"/>
          <w:sz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14:ligatures w14:val="none"/>
        </w:rPr>
        <w:t>your Internet browser to access the</w:t>
      </w:r>
      <w:r w:rsidRPr="0052769A">
        <w:rPr>
          <w:rFonts w:ascii="Arial" w:eastAsia="Arial" w:hAnsi="Arial" w:cs="Arial"/>
          <w:color w:val="030303"/>
          <w:spacing w:val="39"/>
          <w:w w:val="105"/>
          <w:kern w:val="0"/>
          <w:sz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14:ligatures w14:val="none"/>
        </w:rPr>
        <w:t>Barracuda Message Center.</w:t>
      </w:r>
    </w:p>
    <w:p w14:paraId="5235F05C" w14:textId="7318B520" w:rsidR="0052769A" w:rsidRPr="0052769A" w:rsidRDefault="0052769A" w:rsidP="0052769A">
      <w:pPr>
        <w:widowControl w:val="0"/>
        <w:autoSpaceDE w:val="0"/>
        <w:autoSpaceDN w:val="0"/>
        <w:spacing w:before="160" w:after="0" w:line="316" w:lineRule="auto"/>
        <w:ind w:left="845"/>
        <w:rPr>
          <w:rFonts w:ascii="Arial" w:eastAsia="Arial" w:hAnsi="Arial" w:cs="Arial"/>
          <w:kern w:val="0"/>
          <w:sz w:val="19"/>
          <w:szCs w:val="19"/>
          <w14:ligatures w14:val="none"/>
        </w:rPr>
      </w:pP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The</w:t>
      </w:r>
      <w:r w:rsidRPr="0052769A">
        <w:rPr>
          <w:rFonts w:ascii="Arial" w:eastAsia="Arial" w:hAnsi="Arial" w:cs="Arial"/>
          <w:color w:val="030303"/>
          <w:spacing w:val="-3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first time</w:t>
      </w:r>
      <w:r w:rsidRPr="0052769A">
        <w:rPr>
          <w:rFonts w:ascii="Arial" w:eastAsia="Arial" w:hAnsi="Arial" w:cs="Arial"/>
          <w:color w:val="030303"/>
          <w:spacing w:val="-8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you</w:t>
      </w:r>
      <w:r w:rsidRPr="0052769A">
        <w:rPr>
          <w:rFonts w:ascii="Arial" w:eastAsia="Arial" w:hAnsi="Arial" w:cs="Arial"/>
          <w:color w:val="030303"/>
          <w:spacing w:val="-1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log</w:t>
      </w:r>
      <w:r w:rsidRPr="0052769A">
        <w:rPr>
          <w:rFonts w:ascii="Arial" w:eastAsia="Arial" w:hAnsi="Arial" w:cs="Arial"/>
          <w:color w:val="030303"/>
          <w:spacing w:val="-16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into Barracuda</w:t>
      </w:r>
      <w:r w:rsidRPr="0052769A">
        <w:rPr>
          <w:rFonts w:ascii="Arial" w:eastAsia="Arial" w:hAnsi="Arial" w:cs="Arial"/>
          <w:color w:val="030303"/>
          <w:spacing w:val="19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Message Center,</w:t>
      </w:r>
      <w:r w:rsidRPr="0052769A">
        <w:rPr>
          <w:rFonts w:ascii="Arial" w:eastAsia="Arial" w:hAnsi="Arial" w:cs="Arial"/>
          <w:color w:val="030303"/>
          <w:spacing w:val="-4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you will</w:t>
      </w:r>
      <w:r w:rsidRPr="0052769A">
        <w:rPr>
          <w:rFonts w:ascii="Arial" w:eastAsia="Arial" w:hAnsi="Arial" w:cs="Arial"/>
          <w:color w:val="030303"/>
          <w:spacing w:val="-4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be</w:t>
      </w:r>
      <w:r w:rsidRPr="0052769A">
        <w:rPr>
          <w:rFonts w:ascii="Arial" w:eastAsia="Arial" w:hAnsi="Arial" w:cs="Arial"/>
          <w:color w:val="030303"/>
          <w:spacing w:val="-4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asked to</w:t>
      </w:r>
      <w:r w:rsidRPr="0052769A">
        <w:rPr>
          <w:rFonts w:ascii="Arial" w:eastAsia="Arial" w:hAnsi="Arial" w:cs="Arial"/>
          <w:color w:val="030303"/>
          <w:spacing w:val="24"/>
          <w:w w:val="105"/>
          <w:kern w:val="0"/>
          <w:sz w:val="19"/>
          <w:szCs w:val="19"/>
          <w14:ligatures w14:val="none"/>
        </w:rPr>
        <w:t xml:space="preserve"> </w:t>
      </w:r>
      <w:r w:rsidR="00D31BD3"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set up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 xml:space="preserve"> a password (which must be at least 8 characters in length and include a special character).</w:t>
      </w:r>
    </w:p>
    <w:p w14:paraId="7A52CA91" w14:textId="34B7C3AE" w:rsidR="0052769A" w:rsidRDefault="0052769A" w:rsidP="0052769A">
      <w:pPr>
        <w:widowControl w:val="0"/>
        <w:autoSpaceDE w:val="0"/>
        <w:autoSpaceDN w:val="0"/>
        <w:spacing w:before="163" w:after="0" w:line="316" w:lineRule="auto"/>
        <w:ind w:left="845"/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</w:pP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Once</w:t>
      </w:r>
      <w:r w:rsidRPr="0052769A">
        <w:rPr>
          <w:rFonts w:ascii="Arial" w:eastAsia="Arial" w:hAnsi="Arial" w:cs="Arial"/>
          <w:color w:val="030303"/>
          <w:spacing w:val="-3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you</w:t>
      </w:r>
      <w:r w:rsidRPr="0052769A">
        <w:rPr>
          <w:rFonts w:ascii="Arial" w:eastAsia="Arial" w:hAnsi="Arial" w:cs="Arial"/>
          <w:color w:val="030303"/>
          <w:spacing w:val="-3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have</w:t>
      </w:r>
      <w:r w:rsidRPr="0052769A">
        <w:rPr>
          <w:rFonts w:ascii="Arial" w:eastAsia="Arial" w:hAnsi="Arial" w:cs="Arial"/>
          <w:color w:val="030303"/>
          <w:spacing w:val="-3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a login</w:t>
      </w:r>
      <w:r w:rsidRPr="0052769A">
        <w:rPr>
          <w:rFonts w:ascii="Arial" w:eastAsia="Arial" w:hAnsi="Arial" w:cs="Arial"/>
          <w:color w:val="030303"/>
          <w:spacing w:val="-11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setup</w:t>
      </w:r>
      <w:r w:rsidRPr="0052769A">
        <w:rPr>
          <w:rFonts w:ascii="Arial" w:eastAsia="Arial" w:hAnsi="Arial" w:cs="Arial"/>
          <w:color w:val="030303"/>
          <w:spacing w:val="-4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with</w:t>
      </w:r>
      <w:r w:rsidRPr="0052769A">
        <w:rPr>
          <w:rFonts w:ascii="Arial" w:eastAsia="Arial" w:hAnsi="Arial" w:cs="Arial"/>
          <w:color w:val="030303"/>
          <w:spacing w:val="-7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Barracuda</w:t>
      </w:r>
      <w:r w:rsidRPr="0052769A">
        <w:rPr>
          <w:rFonts w:ascii="Arial" w:eastAsia="Arial" w:hAnsi="Arial" w:cs="Arial"/>
          <w:color w:val="030303"/>
          <w:spacing w:val="18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Message Center,</w:t>
      </w:r>
      <w:r w:rsidRPr="0052769A">
        <w:rPr>
          <w:rFonts w:ascii="Arial" w:eastAsia="Arial" w:hAnsi="Arial" w:cs="Arial"/>
          <w:color w:val="030303"/>
          <w:spacing w:val="-5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you will</w:t>
      </w:r>
      <w:r w:rsidRPr="0052769A">
        <w:rPr>
          <w:rFonts w:ascii="Arial" w:eastAsia="Arial" w:hAnsi="Arial" w:cs="Arial"/>
          <w:color w:val="030303"/>
          <w:spacing w:val="-8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see</w:t>
      </w:r>
      <w:r w:rsidRPr="0052769A">
        <w:rPr>
          <w:rFonts w:ascii="Arial" w:eastAsia="Arial" w:hAnsi="Arial" w:cs="Arial"/>
          <w:color w:val="030303"/>
          <w:spacing w:val="-6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the</w:t>
      </w:r>
      <w:r w:rsidRPr="0052769A">
        <w:rPr>
          <w:rFonts w:ascii="Arial" w:eastAsia="Arial" w:hAnsi="Arial" w:cs="Arial"/>
          <w:color w:val="030303"/>
          <w:spacing w:val="31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following</w:t>
      </w:r>
      <w:r w:rsidRPr="0052769A">
        <w:rPr>
          <w:rFonts w:ascii="Arial" w:eastAsia="Arial" w:hAnsi="Arial" w:cs="Arial"/>
          <w:color w:val="030303"/>
          <w:spacing w:val="-5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screen after you click the</w:t>
      </w:r>
      <w:r w:rsidRPr="0052769A">
        <w:rPr>
          <w:rFonts w:ascii="Arial" w:eastAsia="Arial" w:hAnsi="Arial" w:cs="Arial"/>
          <w:color w:val="030303"/>
          <w:spacing w:val="40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link to access the</w:t>
      </w:r>
      <w:r w:rsidRPr="0052769A">
        <w:rPr>
          <w:rFonts w:ascii="Arial" w:eastAsia="Arial" w:hAnsi="Arial" w:cs="Arial"/>
          <w:color w:val="030303"/>
          <w:spacing w:val="40"/>
          <w:w w:val="105"/>
          <w:kern w:val="0"/>
          <w:sz w:val="19"/>
          <w:szCs w:val="19"/>
          <w14:ligatures w14:val="none"/>
        </w:rPr>
        <w:t xml:space="preserve"> </w:t>
      </w:r>
      <w:r w:rsidRPr="0052769A">
        <w:rPr>
          <w:rFonts w:ascii="Arial" w:eastAsia="Arial" w:hAnsi="Arial" w:cs="Arial"/>
          <w:color w:val="030303"/>
          <w:w w:val="105"/>
          <w:kern w:val="0"/>
          <w:sz w:val="19"/>
          <w:szCs w:val="19"/>
          <w14:ligatures w14:val="none"/>
        </w:rPr>
        <w:t>Center.</w:t>
      </w:r>
    </w:p>
    <w:p w14:paraId="3406568D" w14:textId="77777777" w:rsidR="0052769A" w:rsidRPr="0052769A" w:rsidRDefault="0052769A" w:rsidP="0052769A">
      <w:pPr>
        <w:widowControl w:val="0"/>
        <w:autoSpaceDE w:val="0"/>
        <w:autoSpaceDN w:val="0"/>
        <w:spacing w:before="163" w:after="0" w:line="316" w:lineRule="auto"/>
        <w:ind w:left="845"/>
        <w:rPr>
          <w:rFonts w:ascii="Arial" w:eastAsia="Arial" w:hAnsi="Arial" w:cs="Arial"/>
          <w:kern w:val="0"/>
          <w:sz w:val="19"/>
          <w:szCs w:val="19"/>
          <w14:ligatures w14:val="none"/>
        </w:rPr>
      </w:pPr>
    </w:p>
    <w:p w14:paraId="480877B3" w14:textId="7D636363" w:rsidR="0096045E" w:rsidRDefault="0096045E">
      <w:r w:rsidRPr="0096045E">
        <w:rPr>
          <w:noProof/>
        </w:rPr>
        <w:drawing>
          <wp:inline distT="0" distB="0" distL="0" distR="0" wp14:anchorId="68E8B7BC" wp14:editId="0C73B7F8">
            <wp:extent cx="2514600" cy="1680967"/>
            <wp:effectExtent l="0" t="0" r="0" b="0"/>
            <wp:docPr id="1939152444" name="Picture 1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152444" name="Picture 1" descr="A screenshot of a login for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6426" cy="168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A516C" w14:textId="71325E8B" w:rsidR="003A58EF" w:rsidRDefault="0052769A" w:rsidP="0052769A">
      <w:r w:rsidRPr="0052769A">
        <w:t>The top box is your email address; the bottom box is the password</w:t>
      </w:r>
      <w:r w:rsidR="003A58EF">
        <w:t xml:space="preserve"> you created</w:t>
      </w:r>
      <w:r w:rsidRPr="0052769A">
        <w:t>.</w:t>
      </w:r>
    </w:p>
    <w:p w14:paraId="2281F983" w14:textId="644FCE44" w:rsidR="003A58EF" w:rsidRDefault="003A58EF" w:rsidP="003A58EF">
      <w:pPr>
        <w:pStyle w:val="ListParagraph"/>
        <w:numPr>
          <w:ilvl w:val="0"/>
          <w:numId w:val="4"/>
        </w:numPr>
      </w:pPr>
      <w:r>
        <w:t>You will see a list of encrypted messages. Click on the message</w:t>
      </w:r>
    </w:p>
    <w:p w14:paraId="2C6E6720" w14:textId="5E6ABCCB" w:rsidR="003A58EF" w:rsidRDefault="003A58EF" w:rsidP="003A58EF">
      <w:r w:rsidRPr="003A58EF">
        <w:rPr>
          <w:noProof/>
        </w:rPr>
        <w:drawing>
          <wp:inline distT="0" distB="0" distL="0" distR="0" wp14:anchorId="3FD9A8D0" wp14:editId="6EC1281F">
            <wp:extent cx="6672285" cy="1447800"/>
            <wp:effectExtent l="0" t="0" r="0" b="0"/>
            <wp:docPr id="17817455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745589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6156" cy="14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C31C4" w14:textId="7D9DF239" w:rsidR="003A58EF" w:rsidRDefault="003D41E3" w:rsidP="003A58EF">
      <w:r w:rsidRPr="003D41E3">
        <w:rPr>
          <w:noProof/>
        </w:rPr>
        <w:lastRenderedPageBreak/>
        <w:drawing>
          <wp:inline distT="0" distB="0" distL="0" distR="0" wp14:anchorId="2F627B81" wp14:editId="34ED0D16">
            <wp:extent cx="4924425" cy="5075946"/>
            <wp:effectExtent l="0" t="0" r="0" b="0"/>
            <wp:docPr id="3520771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077186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5399" cy="508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1D3F0" w14:textId="23819C99" w:rsidR="003D41E3" w:rsidRDefault="003D41E3" w:rsidP="003D41E3">
      <w:pPr>
        <w:pStyle w:val="ListParagraph"/>
        <w:numPr>
          <w:ilvl w:val="0"/>
          <w:numId w:val="4"/>
        </w:numPr>
        <w:rPr>
          <w:noProof/>
        </w:rPr>
      </w:pPr>
      <w:r>
        <w:t>To respond to the message, you will click “reply”</w:t>
      </w:r>
      <w:r w:rsidRPr="003D41E3">
        <w:rPr>
          <w:noProof/>
        </w:rPr>
        <w:t xml:space="preserve"> </w:t>
      </w:r>
      <w:r w:rsidRPr="003D41E3">
        <w:rPr>
          <w:noProof/>
        </w:rPr>
        <w:drawing>
          <wp:inline distT="0" distB="0" distL="0" distR="0" wp14:anchorId="5F84E376" wp14:editId="0817039B">
            <wp:extent cx="543001" cy="257211"/>
            <wp:effectExtent l="0" t="0" r="9525" b="9525"/>
            <wp:docPr id="1370478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47806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001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B8387" w14:textId="77777777" w:rsidR="003D41E3" w:rsidRDefault="003D41E3" w:rsidP="003D41E3">
      <w:pPr>
        <w:pStyle w:val="ListParagraph"/>
      </w:pPr>
    </w:p>
    <w:p w14:paraId="16D73E6F" w14:textId="77777777" w:rsidR="003D41E3" w:rsidRDefault="003D41E3" w:rsidP="003D41E3">
      <w:pPr>
        <w:pStyle w:val="ListParagraph"/>
      </w:pPr>
    </w:p>
    <w:p w14:paraId="6823258F" w14:textId="77777777" w:rsidR="003D41E3" w:rsidRDefault="003D41E3" w:rsidP="003D41E3">
      <w:pPr>
        <w:pStyle w:val="ListParagraph"/>
      </w:pPr>
    </w:p>
    <w:p w14:paraId="5FCC9B23" w14:textId="77777777" w:rsidR="003D41E3" w:rsidRDefault="003D41E3" w:rsidP="003D41E3">
      <w:pPr>
        <w:pStyle w:val="ListParagraph"/>
      </w:pPr>
    </w:p>
    <w:p w14:paraId="0DE8E6C6" w14:textId="77777777" w:rsidR="003D41E3" w:rsidRDefault="003D41E3" w:rsidP="003D41E3">
      <w:pPr>
        <w:pStyle w:val="ListParagraph"/>
      </w:pPr>
    </w:p>
    <w:p w14:paraId="3E1F9F9B" w14:textId="77777777" w:rsidR="003D41E3" w:rsidRDefault="003D41E3" w:rsidP="003D41E3">
      <w:pPr>
        <w:pStyle w:val="ListParagraph"/>
      </w:pPr>
    </w:p>
    <w:p w14:paraId="10A7B223" w14:textId="77777777" w:rsidR="003D41E3" w:rsidRDefault="003D41E3" w:rsidP="003D41E3">
      <w:pPr>
        <w:pStyle w:val="ListParagraph"/>
      </w:pPr>
    </w:p>
    <w:p w14:paraId="4C6B8085" w14:textId="77777777" w:rsidR="003D41E3" w:rsidRDefault="003D41E3" w:rsidP="003D41E3">
      <w:pPr>
        <w:pStyle w:val="ListParagraph"/>
      </w:pPr>
    </w:p>
    <w:p w14:paraId="34F15168" w14:textId="77777777" w:rsidR="003D41E3" w:rsidRDefault="003D41E3" w:rsidP="003D41E3">
      <w:pPr>
        <w:pStyle w:val="ListParagraph"/>
      </w:pPr>
    </w:p>
    <w:p w14:paraId="54D9E136" w14:textId="77777777" w:rsidR="003D41E3" w:rsidRDefault="003D41E3" w:rsidP="003D41E3">
      <w:pPr>
        <w:pStyle w:val="ListParagraph"/>
      </w:pPr>
    </w:p>
    <w:p w14:paraId="673889F7" w14:textId="77777777" w:rsidR="003D41E3" w:rsidRDefault="003D41E3" w:rsidP="003D41E3">
      <w:pPr>
        <w:pStyle w:val="ListParagraph"/>
      </w:pPr>
    </w:p>
    <w:p w14:paraId="675F159E" w14:textId="77777777" w:rsidR="003D41E3" w:rsidRDefault="003D41E3" w:rsidP="003D41E3">
      <w:pPr>
        <w:pStyle w:val="ListParagraph"/>
      </w:pPr>
    </w:p>
    <w:p w14:paraId="6BDAEED4" w14:textId="77777777" w:rsidR="003D41E3" w:rsidRDefault="003D41E3" w:rsidP="003D41E3">
      <w:pPr>
        <w:pStyle w:val="ListParagraph"/>
      </w:pPr>
    </w:p>
    <w:p w14:paraId="7F7A0462" w14:textId="77777777" w:rsidR="003D41E3" w:rsidRDefault="003D41E3" w:rsidP="003D41E3">
      <w:pPr>
        <w:pStyle w:val="ListParagraph"/>
      </w:pPr>
    </w:p>
    <w:p w14:paraId="4F001451" w14:textId="77777777" w:rsidR="003D41E3" w:rsidRDefault="003D41E3" w:rsidP="003D41E3">
      <w:r>
        <w:lastRenderedPageBreak/>
        <w:t>6. Place your curser at the top of the message and type {enter} a few times to allow you to type a</w:t>
      </w:r>
    </w:p>
    <w:p w14:paraId="002CB0B3" w14:textId="51183C8B" w:rsidR="003D41E3" w:rsidRDefault="003D41E3" w:rsidP="003D41E3">
      <w:r>
        <w:t>response at the top of the screen.</w:t>
      </w:r>
    </w:p>
    <w:p w14:paraId="4C76F027" w14:textId="77777777" w:rsidR="003D41E3" w:rsidRDefault="003D41E3" w:rsidP="003D41E3"/>
    <w:p w14:paraId="204EF2F8" w14:textId="3E2E6B9F" w:rsidR="003D41E3" w:rsidRDefault="003D41E3" w:rsidP="003D41E3">
      <w:r w:rsidRPr="003D41E3">
        <w:rPr>
          <w:noProof/>
        </w:rPr>
        <w:drawing>
          <wp:inline distT="0" distB="0" distL="0" distR="0" wp14:anchorId="15E37DEB" wp14:editId="36FCB363">
            <wp:extent cx="4419600" cy="2538919"/>
            <wp:effectExtent l="0" t="0" r="0" b="0"/>
            <wp:docPr id="2018339830" name="Picture 1" descr="A screenshot of a computer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339830" name="Picture 1" descr="A screenshot of a computer messag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5883" cy="254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90777" w14:textId="3AF95A00" w:rsidR="003D41E3" w:rsidRDefault="003D41E3" w:rsidP="003D41E3">
      <w:pPr>
        <w:pStyle w:val="ListParagraph"/>
        <w:numPr>
          <w:ilvl w:val="0"/>
          <w:numId w:val="5"/>
        </w:numPr>
      </w:pPr>
      <w:r>
        <w:t>You may attach a file by clicking on the “browse” button</w:t>
      </w:r>
    </w:p>
    <w:p w14:paraId="49DA1D4A" w14:textId="72BF3209" w:rsidR="003D41E3" w:rsidRDefault="003D41E3" w:rsidP="003D41E3">
      <w:pPr>
        <w:pStyle w:val="ListParagraph"/>
      </w:pPr>
      <w:r w:rsidRPr="003D41E3">
        <w:rPr>
          <w:noProof/>
        </w:rPr>
        <w:drawing>
          <wp:inline distT="0" distB="0" distL="0" distR="0" wp14:anchorId="2BEF73CE" wp14:editId="1C3A69CC">
            <wp:extent cx="3762900" cy="285790"/>
            <wp:effectExtent l="0" t="0" r="0" b="0"/>
            <wp:docPr id="644650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5029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8A8B9" w14:textId="4191F409" w:rsidR="003D41E3" w:rsidRDefault="003D41E3" w:rsidP="003D41E3">
      <w:r w:rsidRPr="003D41E3">
        <w:t>And select the file from your computer you would like to attach</w:t>
      </w:r>
    </w:p>
    <w:p w14:paraId="2FE2EE16" w14:textId="77777777" w:rsidR="003D41E3" w:rsidRDefault="003D41E3" w:rsidP="003D41E3"/>
    <w:p w14:paraId="05B3C25F" w14:textId="02078335" w:rsidR="003D41E3" w:rsidRDefault="003D41E3" w:rsidP="003D41E3">
      <w:r w:rsidRPr="003D41E3">
        <w:t>To send the message, click the “sent” button.</w:t>
      </w:r>
      <w:r>
        <w:t xml:space="preserve"> </w:t>
      </w:r>
      <w:r w:rsidRPr="003D41E3">
        <w:rPr>
          <w:noProof/>
        </w:rPr>
        <w:drawing>
          <wp:inline distT="0" distB="0" distL="0" distR="0" wp14:anchorId="754144A5" wp14:editId="0965D1B2">
            <wp:extent cx="1057423" cy="590632"/>
            <wp:effectExtent l="0" t="0" r="9525" b="0"/>
            <wp:docPr id="519164455" name="Picture 1" descr="A close 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164455" name="Picture 1" descr="A close up of a computer scree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368B6" w14:textId="77777777" w:rsidR="003D41E3" w:rsidRDefault="003D41E3" w:rsidP="003D41E3"/>
    <w:p w14:paraId="5568662B" w14:textId="5D7B25DA" w:rsidR="003D41E3" w:rsidRDefault="003D41E3" w:rsidP="003D41E3">
      <w:pPr>
        <w:pStyle w:val="ListParagraph"/>
        <w:numPr>
          <w:ilvl w:val="0"/>
          <w:numId w:val="5"/>
        </w:numPr>
      </w:pPr>
      <w:r>
        <w:t xml:space="preserve">Click </w:t>
      </w:r>
      <w:r w:rsidRPr="003D41E3">
        <w:t>“Back to Inbox” to return to the list of messages</w:t>
      </w:r>
      <w:r>
        <w:t xml:space="preserve">. </w:t>
      </w:r>
      <w:r w:rsidRPr="003D41E3">
        <w:rPr>
          <w:noProof/>
        </w:rPr>
        <w:drawing>
          <wp:inline distT="0" distB="0" distL="0" distR="0" wp14:anchorId="5867F954" wp14:editId="31EA9221">
            <wp:extent cx="1667108" cy="657317"/>
            <wp:effectExtent l="0" t="0" r="9525" b="9525"/>
            <wp:docPr id="580682145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82145" name="Picture 1" descr="A close-up of a sig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64C28" w14:textId="77777777" w:rsidR="003D41E3" w:rsidRDefault="003D41E3" w:rsidP="003D41E3">
      <w:pPr>
        <w:pStyle w:val="ListParagraph"/>
      </w:pPr>
    </w:p>
    <w:p w14:paraId="148AF611" w14:textId="77777777" w:rsidR="003D41E3" w:rsidRDefault="003D41E3" w:rsidP="003D41E3">
      <w:pPr>
        <w:pStyle w:val="ListParagraph"/>
      </w:pPr>
    </w:p>
    <w:p w14:paraId="6276CF48" w14:textId="0B95DBC4" w:rsidR="003D41E3" w:rsidRDefault="003D41E3" w:rsidP="003D41E3">
      <w:pPr>
        <w:pStyle w:val="ListParagraph"/>
        <w:numPr>
          <w:ilvl w:val="0"/>
          <w:numId w:val="5"/>
        </w:numPr>
      </w:pPr>
      <w:r w:rsidRPr="003D41E3">
        <w:t>When you are done, select “Log Off” in the upper right corner of the screen.</w:t>
      </w:r>
    </w:p>
    <w:p w14:paraId="76F9535F" w14:textId="77A54E7F" w:rsidR="003D41E3" w:rsidRDefault="003D41E3" w:rsidP="003D41E3">
      <w:pPr>
        <w:pStyle w:val="ListParagraph"/>
      </w:pPr>
      <w:r w:rsidRPr="003D41E3">
        <w:rPr>
          <w:noProof/>
        </w:rPr>
        <w:drawing>
          <wp:inline distT="0" distB="0" distL="0" distR="0" wp14:anchorId="1BC15354" wp14:editId="62A67449">
            <wp:extent cx="4658375" cy="419158"/>
            <wp:effectExtent l="0" t="0" r="8890" b="0"/>
            <wp:docPr id="688331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33184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F7263"/>
    <w:multiLevelType w:val="hybridMultilevel"/>
    <w:tmpl w:val="8CD8DCA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50C22"/>
    <w:multiLevelType w:val="hybridMultilevel"/>
    <w:tmpl w:val="BDD63706"/>
    <w:lvl w:ilvl="0" w:tplc="D440588E">
      <w:start w:val="3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32B98"/>
    <w:multiLevelType w:val="hybridMultilevel"/>
    <w:tmpl w:val="4370A728"/>
    <w:lvl w:ilvl="0" w:tplc="27B22A92">
      <w:start w:val="1"/>
      <w:numFmt w:val="decimal"/>
      <w:lvlText w:val="%1."/>
      <w:lvlJc w:val="left"/>
      <w:pPr>
        <w:ind w:left="849" w:hanging="358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B022A11E">
      <w:numFmt w:val="bullet"/>
      <w:lvlText w:val="•"/>
      <w:lvlJc w:val="left"/>
      <w:pPr>
        <w:ind w:left="1698" w:hanging="358"/>
      </w:pPr>
      <w:rPr>
        <w:rFonts w:hint="default"/>
        <w:lang w:val="en-US" w:eastAsia="en-US" w:bidi="ar-SA"/>
      </w:rPr>
    </w:lvl>
    <w:lvl w:ilvl="2" w:tplc="79C4B2DA">
      <w:numFmt w:val="bullet"/>
      <w:lvlText w:val="•"/>
      <w:lvlJc w:val="left"/>
      <w:pPr>
        <w:ind w:left="2556" w:hanging="358"/>
      </w:pPr>
      <w:rPr>
        <w:rFonts w:hint="default"/>
        <w:lang w:val="en-US" w:eastAsia="en-US" w:bidi="ar-SA"/>
      </w:rPr>
    </w:lvl>
    <w:lvl w:ilvl="3" w:tplc="D4C4DFD4">
      <w:numFmt w:val="bullet"/>
      <w:lvlText w:val="•"/>
      <w:lvlJc w:val="left"/>
      <w:pPr>
        <w:ind w:left="3414" w:hanging="358"/>
      </w:pPr>
      <w:rPr>
        <w:rFonts w:hint="default"/>
        <w:lang w:val="en-US" w:eastAsia="en-US" w:bidi="ar-SA"/>
      </w:rPr>
    </w:lvl>
    <w:lvl w:ilvl="4" w:tplc="85A0B18A">
      <w:numFmt w:val="bullet"/>
      <w:lvlText w:val="•"/>
      <w:lvlJc w:val="left"/>
      <w:pPr>
        <w:ind w:left="4272" w:hanging="358"/>
      </w:pPr>
      <w:rPr>
        <w:rFonts w:hint="default"/>
        <w:lang w:val="en-US" w:eastAsia="en-US" w:bidi="ar-SA"/>
      </w:rPr>
    </w:lvl>
    <w:lvl w:ilvl="5" w:tplc="75523C6E">
      <w:numFmt w:val="bullet"/>
      <w:lvlText w:val="•"/>
      <w:lvlJc w:val="left"/>
      <w:pPr>
        <w:ind w:left="5130" w:hanging="358"/>
      </w:pPr>
      <w:rPr>
        <w:rFonts w:hint="default"/>
        <w:lang w:val="en-US" w:eastAsia="en-US" w:bidi="ar-SA"/>
      </w:rPr>
    </w:lvl>
    <w:lvl w:ilvl="6" w:tplc="D264C1E4">
      <w:numFmt w:val="bullet"/>
      <w:lvlText w:val="•"/>
      <w:lvlJc w:val="left"/>
      <w:pPr>
        <w:ind w:left="5988" w:hanging="358"/>
      </w:pPr>
      <w:rPr>
        <w:rFonts w:hint="default"/>
        <w:lang w:val="en-US" w:eastAsia="en-US" w:bidi="ar-SA"/>
      </w:rPr>
    </w:lvl>
    <w:lvl w:ilvl="7" w:tplc="E042DFD6">
      <w:numFmt w:val="bullet"/>
      <w:lvlText w:val="•"/>
      <w:lvlJc w:val="left"/>
      <w:pPr>
        <w:ind w:left="6846" w:hanging="358"/>
      </w:pPr>
      <w:rPr>
        <w:rFonts w:hint="default"/>
        <w:lang w:val="en-US" w:eastAsia="en-US" w:bidi="ar-SA"/>
      </w:rPr>
    </w:lvl>
    <w:lvl w:ilvl="8" w:tplc="B03C5CEC">
      <w:numFmt w:val="bullet"/>
      <w:lvlText w:val="•"/>
      <w:lvlJc w:val="left"/>
      <w:pPr>
        <w:ind w:left="7704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616060FD"/>
    <w:multiLevelType w:val="hybridMultilevel"/>
    <w:tmpl w:val="74EE552E"/>
    <w:lvl w:ilvl="0" w:tplc="5E486926">
      <w:start w:val="3"/>
      <w:numFmt w:val="decimal"/>
      <w:lvlText w:val="%1."/>
      <w:lvlJc w:val="left"/>
      <w:pPr>
        <w:ind w:left="1205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925" w:hanging="360"/>
      </w:pPr>
    </w:lvl>
    <w:lvl w:ilvl="2" w:tplc="0409001B" w:tentative="1">
      <w:start w:val="1"/>
      <w:numFmt w:val="lowerRoman"/>
      <w:lvlText w:val="%3."/>
      <w:lvlJc w:val="right"/>
      <w:pPr>
        <w:ind w:left="2645" w:hanging="180"/>
      </w:pPr>
    </w:lvl>
    <w:lvl w:ilvl="3" w:tplc="0409000F" w:tentative="1">
      <w:start w:val="1"/>
      <w:numFmt w:val="decimal"/>
      <w:lvlText w:val="%4."/>
      <w:lvlJc w:val="left"/>
      <w:pPr>
        <w:ind w:left="3365" w:hanging="360"/>
      </w:pPr>
    </w:lvl>
    <w:lvl w:ilvl="4" w:tplc="04090019" w:tentative="1">
      <w:start w:val="1"/>
      <w:numFmt w:val="lowerLetter"/>
      <w:lvlText w:val="%5."/>
      <w:lvlJc w:val="left"/>
      <w:pPr>
        <w:ind w:left="4085" w:hanging="360"/>
      </w:pPr>
    </w:lvl>
    <w:lvl w:ilvl="5" w:tplc="0409001B" w:tentative="1">
      <w:start w:val="1"/>
      <w:numFmt w:val="lowerRoman"/>
      <w:lvlText w:val="%6."/>
      <w:lvlJc w:val="right"/>
      <w:pPr>
        <w:ind w:left="4805" w:hanging="180"/>
      </w:pPr>
    </w:lvl>
    <w:lvl w:ilvl="6" w:tplc="0409000F" w:tentative="1">
      <w:start w:val="1"/>
      <w:numFmt w:val="decimal"/>
      <w:lvlText w:val="%7."/>
      <w:lvlJc w:val="left"/>
      <w:pPr>
        <w:ind w:left="5525" w:hanging="360"/>
      </w:pPr>
    </w:lvl>
    <w:lvl w:ilvl="7" w:tplc="04090019" w:tentative="1">
      <w:start w:val="1"/>
      <w:numFmt w:val="lowerLetter"/>
      <w:lvlText w:val="%8."/>
      <w:lvlJc w:val="left"/>
      <w:pPr>
        <w:ind w:left="6245" w:hanging="360"/>
      </w:pPr>
    </w:lvl>
    <w:lvl w:ilvl="8" w:tplc="040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4" w15:restartNumberingAfterBreak="0">
    <w:nsid w:val="79267DFA"/>
    <w:multiLevelType w:val="hybridMultilevel"/>
    <w:tmpl w:val="6F78C46E"/>
    <w:lvl w:ilvl="0" w:tplc="5E486926">
      <w:start w:val="3"/>
      <w:numFmt w:val="decimal"/>
      <w:lvlText w:val="%1."/>
      <w:lvlJc w:val="left"/>
      <w:pPr>
        <w:ind w:left="1205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951705">
    <w:abstractNumId w:val="2"/>
  </w:num>
  <w:num w:numId="2" w16cid:durableId="1117987949">
    <w:abstractNumId w:val="3"/>
  </w:num>
  <w:num w:numId="3" w16cid:durableId="1054813146">
    <w:abstractNumId w:val="4"/>
  </w:num>
  <w:num w:numId="4" w16cid:durableId="684791728">
    <w:abstractNumId w:val="1"/>
  </w:num>
  <w:num w:numId="5" w16cid:durableId="144304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21"/>
    <w:rsid w:val="001F102B"/>
    <w:rsid w:val="002D5A21"/>
    <w:rsid w:val="0031253B"/>
    <w:rsid w:val="003A58EF"/>
    <w:rsid w:val="003D41E3"/>
    <w:rsid w:val="0052769A"/>
    <w:rsid w:val="00704A7B"/>
    <w:rsid w:val="00927260"/>
    <w:rsid w:val="0096045E"/>
    <w:rsid w:val="00C74787"/>
    <w:rsid w:val="00D27E26"/>
    <w:rsid w:val="00D31BD3"/>
    <w:rsid w:val="00D8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7030a0"/>
    </o:shapedefaults>
    <o:shapelayout v:ext="edit">
      <o:idmap v:ext="edit" data="1"/>
    </o:shapelayout>
  </w:shapeDefaults>
  <w:decimalSymbol w:val="."/>
  <w:listSeparator w:val=","/>
  <w14:docId w14:val="5859F4E0"/>
  <w15:chartTrackingRefBased/>
  <w15:docId w15:val="{2EEBAC6A-364D-473E-87ED-B9F8A58E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A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5A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A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2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noreply@barrauda.co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Neal</dc:creator>
  <cp:keywords/>
  <dc:description/>
  <cp:lastModifiedBy>Brendan Neal</cp:lastModifiedBy>
  <cp:revision>4</cp:revision>
  <dcterms:created xsi:type="dcterms:W3CDTF">2024-07-24T17:29:00Z</dcterms:created>
  <dcterms:modified xsi:type="dcterms:W3CDTF">2024-08-15T19:18:00Z</dcterms:modified>
</cp:coreProperties>
</file>